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180"/>
        <w:tblW w:w="0" w:type="auto"/>
        <w:tblLook w:val="04A0"/>
      </w:tblPr>
      <w:tblGrid>
        <w:gridCol w:w="3369"/>
        <w:gridCol w:w="4536"/>
        <w:gridCol w:w="1307"/>
      </w:tblGrid>
      <w:tr w:rsidR="00C56E1B" w:rsidTr="009B1628">
        <w:tc>
          <w:tcPr>
            <w:tcW w:w="3369" w:type="dxa"/>
          </w:tcPr>
          <w:p w:rsidR="00C56E1B" w:rsidRPr="0075304B" w:rsidRDefault="003C19E9" w:rsidP="009B1628">
            <w:pPr>
              <w:spacing w:line="360" w:lineRule="auto"/>
              <w:rPr>
                <w:b/>
              </w:rPr>
            </w:pPr>
            <w:r w:rsidRPr="0075304B">
              <w:rPr>
                <w:b/>
              </w:rPr>
              <w:t>GÖREVLİ</w:t>
            </w:r>
          </w:p>
        </w:tc>
        <w:tc>
          <w:tcPr>
            <w:tcW w:w="4536" w:type="dxa"/>
          </w:tcPr>
          <w:p w:rsidR="00C56E1B" w:rsidRPr="0075304B" w:rsidRDefault="003C19E9" w:rsidP="009B1628">
            <w:pPr>
              <w:spacing w:line="360" w:lineRule="auto"/>
              <w:rPr>
                <w:b/>
              </w:rPr>
            </w:pPr>
            <w:r w:rsidRPr="0075304B">
              <w:rPr>
                <w:b/>
              </w:rPr>
              <w:t>GÖREV</w:t>
            </w:r>
            <w:r w:rsidR="009B1628" w:rsidRPr="0075304B">
              <w:rPr>
                <w:b/>
              </w:rPr>
              <w:t>İ</w:t>
            </w:r>
          </w:p>
        </w:tc>
        <w:tc>
          <w:tcPr>
            <w:tcW w:w="1307" w:type="dxa"/>
          </w:tcPr>
          <w:p w:rsidR="00C56E1B" w:rsidRPr="0075304B" w:rsidRDefault="00C56E1B" w:rsidP="009B1628">
            <w:pPr>
              <w:spacing w:line="360" w:lineRule="auto"/>
              <w:rPr>
                <w:b/>
              </w:rPr>
            </w:pPr>
            <w:r w:rsidRPr="0075304B">
              <w:rPr>
                <w:b/>
              </w:rPr>
              <w:t>İMZA</w:t>
            </w:r>
          </w:p>
        </w:tc>
      </w:tr>
      <w:tr w:rsidR="00C56E1B" w:rsidTr="009B1628">
        <w:tc>
          <w:tcPr>
            <w:tcW w:w="3369" w:type="dxa"/>
          </w:tcPr>
          <w:p w:rsidR="00C56E1B" w:rsidRPr="00EA66FA" w:rsidRDefault="00263196" w:rsidP="009B162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Dr.Öğr</w:t>
            </w:r>
            <w:proofErr w:type="spellEnd"/>
            <w:r>
              <w:rPr>
                <w:szCs w:val="24"/>
              </w:rPr>
              <w:t>.Üyesi Ülkü BULUT</w:t>
            </w:r>
          </w:p>
        </w:tc>
        <w:tc>
          <w:tcPr>
            <w:tcW w:w="4536" w:type="dxa"/>
          </w:tcPr>
          <w:p w:rsidR="00C56E1B" w:rsidRPr="00EA66FA" w:rsidRDefault="00263196" w:rsidP="009B1628">
            <w:pPr>
              <w:rPr>
                <w:szCs w:val="24"/>
              </w:rPr>
            </w:pPr>
            <w:r>
              <w:rPr>
                <w:szCs w:val="24"/>
              </w:rPr>
              <w:t>Palyatif Birim Sorumlu Hekimi</w:t>
            </w:r>
          </w:p>
        </w:tc>
        <w:tc>
          <w:tcPr>
            <w:tcW w:w="1307" w:type="dxa"/>
          </w:tcPr>
          <w:p w:rsidR="00C56E1B" w:rsidRDefault="00C56E1B" w:rsidP="009B1628">
            <w:pPr>
              <w:spacing w:line="360" w:lineRule="auto"/>
            </w:pPr>
          </w:p>
        </w:tc>
      </w:tr>
      <w:tr w:rsidR="00C56E1B" w:rsidTr="009B1628">
        <w:tc>
          <w:tcPr>
            <w:tcW w:w="3369" w:type="dxa"/>
          </w:tcPr>
          <w:p w:rsidR="00C56E1B" w:rsidRPr="00EA66FA" w:rsidRDefault="00C56E1B" w:rsidP="009B1628">
            <w:pPr>
              <w:rPr>
                <w:szCs w:val="24"/>
              </w:rPr>
            </w:pPr>
          </w:p>
        </w:tc>
        <w:tc>
          <w:tcPr>
            <w:tcW w:w="4536" w:type="dxa"/>
          </w:tcPr>
          <w:p w:rsidR="00C56E1B" w:rsidRPr="00EA66FA" w:rsidRDefault="00A60F63" w:rsidP="009B1628">
            <w:pPr>
              <w:rPr>
                <w:szCs w:val="24"/>
              </w:rPr>
            </w:pPr>
            <w:r>
              <w:rPr>
                <w:szCs w:val="24"/>
              </w:rPr>
              <w:t>Anestezi Uzmanı</w:t>
            </w:r>
          </w:p>
        </w:tc>
        <w:tc>
          <w:tcPr>
            <w:tcW w:w="1307" w:type="dxa"/>
          </w:tcPr>
          <w:p w:rsidR="00C56E1B" w:rsidRDefault="00C56E1B" w:rsidP="009B1628">
            <w:pPr>
              <w:spacing w:line="360" w:lineRule="auto"/>
            </w:pPr>
          </w:p>
        </w:tc>
      </w:tr>
      <w:tr w:rsidR="00C56E1B" w:rsidTr="009B1628">
        <w:trPr>
          <w:trHeight w:val="457"/>
        </w:trPr>
        <w:tc>
          <w:tcPr>
            <w:tcW w:w="3369" w:type="dxa"/>
          </w:tcPr>
          <w:p w:rsidR="00070DCB" w:rsidRPr="00EA66FA" w:rsidRDefault="00A60F63" w:rsidP="009B1628">
            <w:pPr>
              <w:rPr>
                <w:szCs w:val="24"/>
              </w:rPr>
            </w:pPr>
            <w:r>
              <w:rPr>
                <w:szCs w:val="24"/>
              </w:rPr>
              <w:t>Yeter AYHAN</w:t>
            </w:r>
          </w:p>
        </w:tc>
        <w:tc>
          <w:tcPr>
            <w:tcW w:w="4536" w:type="dxa"/>
          </w:tcPr>
          <w:p w:rsidR="00C56E1B" w:rsidRPr="00EA66FA" w:rsidRDefault="00A60F63" w:rsidP="00A60F63">
            <w:pPr>
              <w:rPr>
                <w:szCs w:val="24"/>
              </w:rPr>
            </w:pPr>
            <w:r>
              <w:rPr>
                <w:szCs w:val="24"/>
              </w:rPr>
              <w:t>Palyatif Bakım Servis Sorumlusu</w:t>
            </w:r>
          </w:p>
        </w:tc>
        <w:tc>
          <w:tcPr>
            <w:tcW w:w="1307" w:type="dxa"/>
          </w:tcPr>
          <w:p w:rsidR="00C56E1B" w:rsidRDefault="00C56E1B" w:rsidP="009B1628">
            <w:pPr>
              <w:spacing w:line="360" w:lineRule="auto"/>
            </w:pPr>
          </w:p>
        </w:tc>
      </w:tr>
      <w:tr w:rsidR="00A60F63" w:rsidTr="009B1628">
        <w:trPr>
          <w:trHeight w:val="457"/>
        </w:trPr>
        <w:tc>
          <w:tcPr>
            <w:tcW w:w="3369" w:type="dxa"/>
          </w:tcPr>
          <w:p w:rsidR="00A60F63" w:rsidRDefault="0013102D" w:rsidP="009B1628">
            <w:pPr>
              <w:rPr>
                <w:szCs w:val="24"/>
              </w:rPr>
            </w:pPr>
            <w:r>
              <w:rPr>
                <w:szCs w:val="24"/>
              </w:rPr>
              <w:t>Hülya ATEŞ</w:t>
            </w:r>
          </w:p>
        </w:tc>
        <w:tc>
          <w:tcPr>
            <w:tcW w:w="4536" w:type="dxa"/>
          </w:tcPr>
          <w:p w:rsidR="00A60F63" w:rsidRDefault="00A60F63" w:rsidP="00A60F63">
            <w:pPr>
              <w:rPr>
                <w:szCs w:val="24"/>
              </w:rPr>
            </w:pPr>
            <w:r>
              <w:rPr>
                <w:szCs w:val="24"/>
              </w:rPr>
              <w:t>Palyatif Bakım Servis Hemşiresi</w:t>
            </w:r>
          </w:p>
        </w:tc>
        <w:tc>
          <w:tcPr>
            <w:tcW w:w="1307" w:type="dxa"/>
          </w:tcPr>
          <w:p w:rsidR="00A60F63" w:rsidRDefault="00A60F63" w:rsidP="009B1628">
            <w:pPr>
              <w:spacing w:line="360" w:lineRule="auto"/>
            </w:pPr>
          </w:p>
        </w:tc>
      </w:tr>
      <w:tr w:rsidR="00A60F63" w:rsidTr="009B1628">
        <w:trPr>
          <w:trHeight w:val="457"/>
        </w:trPr>
        <w:tc>
          <w:tcPr>
            <w:tcW w:w="3369" w:type="dxa"/>
          </w:tcPr>
          <w:p w:rsidR="00A60F63" w:rsidRDefault="0013102D" w:rsidP="009B1628">
            <w:pPr>
              <w:rPr>
                <w:szCs w:val="24"/>
              </w:rPr>
            </w:pPr>
            <w:r>
              <w:rPr>
                <w:szCs w:val="24"/>
              </w:rPr>
              <w:t>Fatma YILDIRIM</w:t>
            </w:r>
          </w:p>
        </w:tc>
        <w:tc>
          <w:tcPr>
            <w:tcW w:w="4536" w:type="dxa"/>
          </w:tcPr>
          <w:p w:rsidR="00A60F63" w:rsidRDefault="00A60F63" w:rsidP="00A60F63">
            <w:pPr>
              <w:rPr>
                <w:szCs w:val="24"/>
              </w:rPr>
            </w:pPr>
            <w:r>
              <w:rPr>
                <w:szCs w:val="24"/>
              </w:rPr>
              <w:t>Yara Bakım Hemşiresi</w:t>
            </w:r>
          </w:p>
        </w:tc>
        <w:tc>
          <w:tcPr>
            <w:tcW w:w="1307" w:type="dxa"/>
          </w:tcPr>
          <w:p w:rsidR="00A60F63" w:rsidRDefault="00A60F63" w:rsidP="009B1628">
            <w:pPr>
              <w:spacing w:line="360" w:lineRule="auto"/>
            </w:pPr>
          </w:p>
        </w:tc>
      </w:tr>
      <w:tr w:rsidR="00A961A8" w:rsidTr="009B1628">
        <w:trPr>
          <w:trHeight w:val="457"/>
        </w:trPr>
        <w:tc>
          <w:tcPr>
            <w:tcW w:w="3369" w:type="dxa"/>
          </w:tcPr>
          <w:p w:rsidR="00A961A8" w:rsidRDefault="00E67B64" w:rsidP="009B1628">
            <w:pPr>
              <w:rPr>
                <w:szCs w:val="24"/>
              </w:rPr>
            </w:pPr>
            <w:r>
              <w:rPr>
                <w:szCs w:val="24"/>
              </w:rPr>
              <w:t>Harun KILIÇ</w:t>
            </w:r>
          </w:p>
        </w:tc>
        <w:tc>
          <w:tcPr>
            <w:tcW w:w="4536" w:type="dxa"/>
          </w:tcPr>
          <w:p w:rsidR="00A961A8" w:rsidRDefault="00A961A8" w:rsidP="00A60F63">
            <w:pPr>
              <w:rPr>
                <w:szCs w:val="24"/>
              </w:rPr>
            </w:pPr>
            <w:r>
              <w:rPr>
                <w:szCs w:val="24"/>
              </w:rPr>
              <w:t>Psikolog</w:t>
            </w:r>
          </w:p>
        </w:tc>
        <w:tc>
          <w:tcPr>
            <w:tcW w:w="1307" w:type="dxa"/>
          </w:tcPr>
          <w:p w:rsidR="00A961A8" w:rsidRDefault="00A961A8" w:rsidP="009B1628">
            <w:pPr>
              <w:spacing w:line="360" w:lineRule="auto"/>
            </w:pPr>
          </w:p>
        </w:tc>
      </w:tr>
      <w:tr w:rsidR="0013102D" w:rsidTr="001C6462">
        <w:trPr>
          <w:trHeight w:val="457"/>
        </w:trPr>
        <w:tc>
          <w:tcPr>
            <w:tcW w:w="7905" w:type="dxa"/>
            <w:gridSpan w:val="2"/>
          </w:tcPr>
          <w:p w:rsidR="0013102D" w:rsidRDefault="0013102D" w:rsidP="0013102D">
            <w:pPr>
              <w:rPr>
                <w:szCs w:val="24"/>
              </w:rPr>
            </w:pPr>
            <w:r>
              <w:rPr>
                <w:szCs w:val="24"/>
              </w:rPr>
              <w:t>Birim Sorumlusu  Aylık Olarak Anestezi Hekimleri Arasında Rotasyon Yapılmaktadır.</w:t>
            </w:r>
          </w:p>
        </w:tc>
        <w:tc>
          <w:tcPr>
            <w:tcW w:w="1307" w:type="dxa"/>
          </w:tcPr>
          <w:p w:rsidR="0013102D" w:rsidRDefault="0013102D" w:rsidP="009B1628">
            <w:pPr>
              <w:spacing w:line="360" w:lineRule="auto"/>
            </w:pPr>
          </w:p>
        </w:tc>
      </w:tr>
    </w:tbl>
    <w:p w:rsidR="00CF4FCF" w:rsidRDefault="00CF4FCF"/>
    <w:p w:rsidR="009B1628" w:rsidRDefault="009B1628"/>
    <w:p w:rsidR="009B1628" w:rsidRPr="0075304B" w:rsidRDefault="00A60F63" w:rsidP="0075304B">
      <w:pPr>
        <w:jc w:val="center"/>
        <w:rPr>
          <w:b/>
          <w:sz w:val="24"/>
          <w:szCs w:val="24"/>
        </w:rPr>
      </w:pPr>
      <w:r w:rsidRPr="0075304B">
        <w:rPr>
          <w:b/>
          <w:sz w:val="24"/>
          <w:szCs w:val="24"/>
        </w:rPr>
        <w:t xml:space="preserve">PALYATİF BAKIM </w:t>
      </w:r>
      <w:r w:rsidR="009B1628" w:rsidRPr="0075304B">
        <w:rPr>
          <w:b/>
          <w:sz w:val="24"/>
          <w:szCs w:val="24"/>
        </w:rPr>
        <w:t>EKİBİ ve GÖREV TANIMI</w:t>
      </w:r>
    </w:p>
    <w:p w:rsidR="009B1628" w:rsidRDefault="009B1628">
      <w:r>
        <w:t xml:space="preserve"> </w:t>
      </w:r>
    </w:p>
    <w:p w:rsidR="009B1628" w:rsidRDefault="009B1628">
      <w:r>
        <w:t>EKİBİN GÖREV TANIMI:</w:t>
      </w:r>
      <w:r w:rsidR="00A60F63" w:rsidRPr="00A60F63">
        <w:t xml:space="preserve"> </w:t>
      </w:r>
      <w:r w:rsidR="00A60F63">
        <w:t xml:space="preserve">Yaşamı tehdit eden hastalığa bağlı olarak ortaya çıkan problemlerle karşılaşan hasta ve ailede; ağrının ve diğer problemlerin, erken tanılama ve kusursuz bir değerlendirme ile fiziksel, </w:t>
      </w:r>
      <w:proofErr w:type="spellStart"/>
      <w:r w:rsidR="00A60F63">
        <w:t>psikososyal</w:t>
      </w:r>
      <w:proofErr w:type="spellEnd"/>
      <w:r w:rsidR="00A60F63">
        <w:t xml:space="preserve"> ve </w:t>
      </w:r>
      <w:proofErr w:type="spellStart"/>
      <w:r w:rsidR="00A60F63">
        <w:t>spiritüel</w:t>
      </w:r>
      <w:proofErr w:type="spellEnd"/>
      <w:r w:rsidR="00A60F63">
        <w:t xml:space="preserve"> gereksinimlerin karşılanması yoluyla acı çekmenin önlenmesi ve hafifletilmesine yönelik uygulamalar yapar ve yaşam kalitesinin geliştirilmesini amaçlar.</w:t>
      </w:r>
    </w:p>
    <w:p w:rsidR="00263196" w:rsidRDefault="00263196"/>
    <w:sectPr w:rsidR="00263196" w:rsidSect="00FE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4E56"/>
    <w:rsid w:val="00035340"/>
    <w:rsid w:val="00070DCB"/>
    <w:rsid w:val="000A5FE2"/>
    <w:rsid w:val="00124462"/>
    <w:rsid w:val="0013102D"/>
    <w:rsid w:val="00224AEE"/>
    <w:rsid w:val="00263196"/>
    <w:rsid w:val="00370F60"/>
    <w:rsid w:val="003A1BFD"/>
    <w:rsid w:val="003C19E9"/>
    <w:rsid w:val="00436D6A"/>
    <w:rsid w:val="00487243"/>
    <w:rsid w:val="00551823"/>
    <w:rsid w:val="0073397D"/>
    <w:rsid w:val="0075304B"/>
    <w:rsid w:val="00844E56"/>
    <w:rsid w:val="008631D0"/>
    <w:rsid w:val="00912E8E"/>
    <w:rsid w:val="009B1628"/>
    <w:rsid w:val="00A60F63"/>
    <w:rsid w:val="00A961A8"/>
    <w:rsid w:val="00AD5E80"/>
    <w:rsid w:val="00BA68CF"/>
    <w:rsid w:val="00C47319"/>
    <w:rsid w:val="00C56E1B"/>
    <w:rsid w:val="00CF4FCF"/>
    <w:rsid w:val="00E67B64"/>
    <w:rsid w:val="00F2755C"/>
    <w:rsid w:val="00FE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kalite01</cp:lastModifiedBy>
  <cp:revision>10</cp:revision>
  <cp:lastPrinted>2018-01-15T07:27:00Z</cp:lastPrinted>
  <dcterms:created xsi:type="dcterms:W3CDTF">2015-12-29T11:07:00Z</dcterms:created>
  <dcterms:modified xsi:type="dcterms:W3CDTF">2020-01-03T11:48:00Z</dcterms:modified>
</cp:coreProperties>
</file>